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7E" w:rsidRPr="003C4A7E" w:rsidRDefault="003C4A7E" w:rsidP="003C4A7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ПОТРЕБНОСТЬ:</w:t>
      </w:r>
    </w:p>
    <w:p w:rsidR="003C4A7E" w:rsidRDefault="003C4A7E">
      <w:pPr>
        <w:rPr>
          <w:sz w:val="28"/>
          <w:szCs w:val="28"/>
        </w:rPr>
      </w:pPr>
    </w:p>
    <w:p w:rsidR="004846C8" w:rsidRPr="003C4A7E" w:rsidRDefault="003C4A7E">
      <w:pPr>
        <w:rPr>
          <w:sz w:val="28"/>
          <w:szCs w:val="28"/>
        </w:rPr>
      </w:pPr>
      <w:r w:rsidRPr="003C4A7E">
        <w:rPr>
          <w:sz w:val="28"/>
          <w:szCs w:val="28"/>
        </w:rPr>
        <w:t>Сталь сортовая ХН38ВТ круг 26 или 28мм ГОСТ 2590-2006 ТУ 14-1-476-72 с "</w:t>
      </w:r>
      <w:proofErr w:type="spellStart"/>
      <w:r w:rsidRPr="003C4A7E">
        <w:rPr>
          <w:sz w:val="28"/>
          <w:szCs w:val="28"/>
        </w:rPr>
        <w:t>РТ-Техприемкой</w:t>
      </w:r>
      <w:proofErr w:type="spellEnd"/>
      <w:r w:rsidRPr="003C4A7E">
        <w:rPr>
          <w:sz w:val="28"/>
          <w:szCs w:val="28"/>
        </w:rPr>
        <w:t>" в количестве 70кг</w:t>
      </w:r>
    </w:p>
    <w:sectPr w:rsidR="004846C8" w:rsidRPr="003C4A7E" w:rsidSect="0048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7E"/>
    <w:rsid w:val="003C4A7E"/>
    <w:rsid w:val="004846C8"/>
    <w:rsid w:val="00B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OAO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1</cp:revision>
  <dcterms:created xsi:type="dcterms:W3CDTF">2018-11-02T05:49:00Z</dcterms:created>
  <dcterms:modified xsi:type="dcterms:W3CDTF">2018-11-02T05:50:00Z</dcterms:modified>
</cp:coreProperties>
</file>